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EE" w:rsidRPr="009E0CCD" w:rsidRDefault="008C22EE" w:rsidP="008C22EE">
      <w:pPr>
        <w:tabs>
          <w:tab w:val="left" w:pos="1575"/>
        </w:tabs>
        <w:jc w:val="center"/>
        <w:rPr>
          <w:b/>
          <w:sz w:val="36"/>
          <w:szCs w:val="36"/>
          <w:lang w:val="nl-NL"/>
        </w:rPr>
      </w:pPr>
    </w:p>
    <w:p w:rsidR="008C22EE" w:rsidRDefault="008C22EE" w:rsidP="008C22EE">
      <w:pPr>
        <w:tabs>
          <w:tab w:val="left" w:pos="1575"/>
        </w:tabs>
        <w:jc w:val="center"/>
        <w:rPr>
          <w:b/>
          <w:sz w:val="36"/>
          <w:szCs w:val="36"/>
          <w:lang w:val="nl-NL"/>
        </w:rPr>
      </w:pPr>
    </w:p>
    <w:p w:rsidR="008C22EE" w:rsidRDefault="008C22EE" w:rsidP="008C22EE">
      <w:pPr>
        <w:tabs>
          <w:tab w:val="left" w:pos="1575"/>
        </w:tabs>
        <w:jc w:val="center"/>
        <w:rPr>
          <w:b/>
          <w:sz w:val="36"/>
          <w:szCs w:val="36"/>
          <w:lang w:val="nl-NL"/>
        </w:rPr>
      </w:pPr>
    </w:p>
    <w:p w:rsidR="008C22EE" w:rsidRPr="00C8643E" w:rsidRDefault="008C22EE" w:rsidP="008C22EE">
      <w:pPr>
        <w:tabs>
          <w:tab w:val="left" w:pos="1575"/>
        </w:tabs>
        <w:jc w:val="center"/>
        <w:rPr>
          <w:b/>
          <w:sz w:val="28"/>
          <w:szCs w:val="28"/>
          <w:lang w:val="nl-NL"/>
        </w:rPr>
      </w:pPr>
      <w:r w:rsidRPr="00C8643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-685800</wp:posOffset>
                </wp:positionV>
                <wp:extent cx="1697355" cy="685800"/>
                <wp:effectExtent l="9525" t="11430" r="762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2EE" w:rsidRPr="009E0CCD" w:rsidRDefault="008C22EE" w:rsidP="008C22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>Mẫu s</w:t>
                            </w:r>
                            <w:r w:rsidRPr="004B6AFA">
                              <w:rPr>
                                <w:sz w:val="20"/>
                                <w:szCs w:val="20"/>
                                <w:lang w:val="nl-NL"/>
                              </w:rPr>
                              <w:t>ố</w:t>
                            </w:r>
                            <w:r w:rsidRPr="009E0CCD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: </w:t>
                            </w:r>
                            <w:r w:rsidRPr="004B6AFA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01/</w:t>
                            </w:r>
                            <w:r w:rsidRPr="009E0CCD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TNKDCK</w:t>
                            </w:r>
                          </w:p>
                          <w:p w:rsidR="008C22EE" w:rsidRPr="009E0CCD" w:rsidRDefault="008C22EE" w:rsidP="008C22EE">
                            <w:pPr>
                              <w:ind w:right="30"/>
                              <w:jc w:val="center"/>
                              <w:rPr>
                                <w:lang w:val="nl-NL"/>
                              </w:rPr>
                            </w:pPr>
                            <w:r w:rsidRPr="00F8755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Ban hành kèm theo Th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ông tư s</w:t>
                            </w:r>
                            <w:r w:rsidRPr="00630A3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ố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156/2013/TT-BTC  ngày 6</w:t>
                            </w:r>
                            <w:r w:rsidRPr="00F8755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11</w:t>
                            </w:r>
                            <w:r w:rsidRPr="00F8755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/2013 của  Bộ Tài chính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7pt;margin-top:-54pt;width:133.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">
                <v:textbox>
                  <w:txbxContent>
                    <w:p w:rsidR="008C22EE" w:rsidRPr="009E0CCD" w:rsidRDefault="008C22EE" w:rsidP="008C22E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>Mẫu s</w:t>
                      </w:r>
                      <w:r w:rsidRPr="004B6AFA">
                        <w:rPr>
                          <w:sz w:val="20"/>
                          <w:szCs w:val="20"/>
                          <w:lang w:val="nl-NL"/>
                        </w:rPr>
                        <w:t>ố</w:t>
                      </w:r>
                      <w:r w:rsidRPr="009E0CCD">
                        <w:rPr>
                          <w:sz w:val="20"/>
                          <w:szCs w:val="20"/>
                          <w:lang w:val="nl-NL"/>
                        </w:rPr>
                        <w:t xml:space="preserve">: </w:t>
                      </w:r>
                      <w:r w:rsidRPr="004B6AFA">
                        <w:rPr>
                          <w:b/>
                          <w:sz w:val="20"/>
                          <w:szCs w:val="20"/>
                          <w:lang w:val="nl-NL"/>
                        </w:rPr>
                        <w:t>01/</w:t>
                      </w:r>
                      <w:r w:rsidRPr="009E0CCD">
                        <w:rPr>
                          <w:b/>
                          <w:sz w:val="20"/>
                          <w:szCs w:val="20"/>
                          <w:lang w:val="nl-NL"/>
                        </w:rPr>
                        <w:t>TNKDCK</w:t>
                      </w:r>
                    </w:p>
                    <w:p w:rsidR="008C22EE" w:rsidRPr="009E0CCD" w:rsidRDefault="008C22EE" w:rsidP="008C22EE">
                      <w:pPr>
                        <w:ind w:right="30"/>
                        <w:jc w:val="center"/>
                        <w:rPr>
                          <w:lang w:val="nl-NL"/>
                        </w:rPr>
                      </w:pPr>
                      <w:r w:rsidRPr="00F8755D">
                        <w:rPr>
                          <w:i/>
                          <w:sz w:val="18"/>
                          <w:szCs w:val="18"/>
                          <w:lang w:val="nl-NL"/>
                        </w:rPr>
                        <w:t>Ban hành kèm theo Th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ông tư s</w:t>
                      </w:r>
                      <w:r w:rsidRPr="00630A30">
                        <w:rPr>
                          <w:i/>
                          <w:sz w:val="18"/>
                          <w:szCs w:val="18"/>
                          <w:lang w:val="nl-NL"/>
                        </w:rPr>
                        <w:t>ố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156/2013/TT-BTC  ngày 6</w:t>
                      </w:r>
                      <w:r w:rsidRPr="00F8755D">
                        <w:rPr>
                          <w:i/>
                          <w:sz w:val="18"/>
                          <w:szCs w:val="18"/>
                          <w:lang w:val="nl-NL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11</w:t>
                      </w:r>
                      <w:r w:rsidRPr="00F8755D">
                        <w:rPr>
                          <w:i/>
                          <w:sz w:val="18"/>
                          <w:szCs w:val="18"/>
                          <w:lang w:val="nl-NL"/>
                        </w:rPr>
                        <w:t>/2013 của  Bộ Tài chính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8643E">
        <w:rPr>
          <w:b/>
          <w:sz w:val="28"/>
          <w:szCs w:val="28"/>
          <w:lang w:val="nl-NL"/>
        </w:rPr>
        <w:t>GIẤY CHỨNG NHẬN TÀI KHOẢN LƯU KÝ CỔ PHIẾU, TRÁI PHIẾU</w:t>
      </w:r>
    </w:p>
    <w:p w:rsidR="008C22EE" w:rsidRDefault="008C22EE" w:rsidP="008C22EE">
      <w:pPr>
        <w:tabs>
          <w:tab w:val="left" w:pos="1575"/>
        </w:tabs>
        <w:jc w:val="center"/>
        <w:rPr>
          <w:i/>
          <w:sz w:val="28"/>
          <w:szCs w:val="28"/>
          <w:lang w:val="nl-NL"/>
        </w:rPr>
      </w:pPr>
      <w:r w:rsidRPr="00D2399E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>K</w:t>
      </w:r>
      <w:r w:rsidRPr="00D2399E">
        <w:rPr>
          <w:i/>
          <w:sz w:val="28"/>
          <w:szCs w:val="28"/>
          <w:lang w:val="nl-NL"/>
        </w:rPr>
        <w:t>èm theo hồ sơ miễn, giảm</w:t>
      </w:r>
      <w:r>
        <w:rPr>
          <w:i/>
          <w:sz w:val="28"/>
          <w:szCs w:val="28"/>
          <w:lang w:val="nl-NL"/>
        </w:rPr>
        <w:t xml:space="preserve"> thu</w:t>
      </w:r>
      <w:r w:rsidRPr="005D3E3F">
        <w:rPr>
          <w:i/>
          <w:sz w:val="28"/>
          <w:szCs w:val="28"/>
          <w:lang w:val="nl-NL"/>
        </w:rPr>
        <w:t>ế</w:t>
      </w:r>
      <w:r>
        <w:rPr>
          <w:i/>
          <w:sz w:val="28"/>
          <w:szCs w:val="28"/>
          <w:lang w:val="nl-NL"/>
        </w:rPr>
        <w:t xml:space="preserve"> </w:t>
      </w:r>
      <w:r w:rsidRPr="00D2399E">
        <w:rPr>
          <w:i/>
          <w:sz w:val="28"/>
          <w:szCs w:val="28"/>
          <w:lang w:val="nl-NL"/>
        </w:rPr>
        <w:t>theo Hiệp định)</w:t>
      </w:r>
    </w:p>
    <w:p w:rsidR="008C22EE" w:rsidRDefault="008C22EE" w:rsidP="008C22EE">
      <w:pPr>
        <w:tabs>
          <w:tab w:val="left" w:pos="1575"/>
        </w:tabs>
        <w:jc w:val="center"/>
        <w:rPr>
          <w:i/>
          <w:sz w:val="28"/>
          <w:szCs w:val="28"/>
          <w:lang w:val="nl-NL"/>
        </w:rPr>
      </w:pPr>
    </w:p>
    <w:p w:rsidR="008C22EE" w:rsidRPr="00D2399E" w:rsidRDefault="008C22EE" w:rsidP="008C22EE">
      <w:pPr>
        <w:tabs>
          <w:tab w:val="left" w:pos="1575"/>
        </w:tabs>
        <w:rPr>
          <w:i/>
          <w:lang w:val="nl-NL"/>
        </w:rPr>
      </w:pPr>
    </w:p>
    <w:p w:rsidR="008C22EE" w:rsidRDefault="008C22EE" w:rsidP="008C22EE">
      <w:pPr>
        <w:tabs>
          <w:tab w:val="left" w:pos="1575"/>
        </w:tabs>
        <w:rPr>
          <w:lang w:val="nl-NL"/>
        </w:rPr>
      </w:pPr>
    </w:p>
    <w:p w:rsidR="008C22EE" w:rsidRPr="00586E22" w:rsidRDefault="008C22EE" w:rsidP="008C22EE">
      <w:pPr>
        <w:jc w:val="center"/>
        <w:rPr>
          <w:i/>
          <w:color w:val="000000"/>
          <w:lang w:val="nl-NL"/>
        </w:rPr>
      </w:pPr>
      <w:r>
        <w:rPr>
          <w:i/>
          <w:color w:val="000000"/>
          <w:lang w:val="nl-NL"/>
        </w:rPr>
        <w:t xml:space="preserve">                                                                                                                                                                     </w:t>
      </w:r>
      <w:r w:rsidRPr="00C8643E">
        <w:rPr>
          <w:i/>
          <w:color w:val="000000"/>
          <w:sz w:val="26"/>
          <w:lang w:val="nl-NL"/>
        </w:rPr>
        <w:t>Đơn vị tiền: Đồng Việt Nam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464"/>
        <w:gridCol w:w="1841"/>
        <w:gridCol w:w="1299"/>
        <w:gridCol w:w="1464"/>
        <w:gridCol w:w="1464"/>
        <w:gridCol w:w="1464"/>
        <w:gridCol w:w="1464"/>
        <w:gridCol w:w="1464"/>
      </w:tblGrid>
      <w:tr w:rsidR="008C22EE" w:rsidRPr="00C31CEE" w:rsidTr="0015109B">
        <w:trPr>
          <w:jc w:val="center"/>
        </w:trPr>
        <w:tc>
          <w:tcPr>
            <w:tcW w:w="1944" w:type="dxa"/>
            <w:vAlign w:val="center"/>
          </w:tcPr>
          <w:p w:rsidR="008C22EE" w:rsidRPr="00C31CEE" w:rsidRDefault="008C22EE" w:rsidP="0015109B">
            <w:pPr>
              <w:tabs>
                <w:tab w:val="left" w:pos="1575"/>
              </w:tabs>
              <w:spacing w:before="120"/>
              <w:jc w:val="center"/>
              <w:rPr>
                <w:b/>
                <w:lang w:val="nl-NL"/>
              </w:rPr>
            </w:pPr>
            <w:r w:rsidRPr="00C31CEE">
              <w:rPr>
                <w:b/>
                <w:lang w:val="nl-NL"/>
              </w:rPr>
              <w:t>Tên khách hàng</w:t>
            </w:r>
          </w:p>
        </w:tc>
        <w:tc>
          <w:tcPr>
            <w:tcW w:w="1464" w:type="dxa"/>
            <w:vAlign w:val="center"/>
          </w:tcPr>
          <w:p w:rsidR="008C22EE" w:rsidRPr="00C31CEE" w:rsidRDefault="008C22EE" w:rsidP="0015109B">
            <w:pPr>
              <w:tabs>
                <w:tab w:val="left" w:pos="1575"/>
              </w:tabs>
              <w:spacing w:before="120"/>
              <w:jc w:val="center"/>
              <w:rPr>
                <w:b/>
                <w:lang w:val="nl-NL"/>
              </w:rPr>
            </w:pPr>
            <w:r w:rsidRPr="00C31CEE">
              <w:rPr>
                <w:b/>
                <w:lang w:val="nl-NL"/>
              </w:rPr>
              <w:t>Mã chứng khoán</w:t>
            </w:r>
          </w:p>
        </w:tc>
        <w:tc>
          <w:tcPr>
            <w:tcW w:w="1841" w:type="dxa"/>
            <w:vAlign w:val="center"/>
          </w:tcPr>
          <w:p w:rsidR="008C22EE" w:rsidRPr="00C31CEE" w:rsidRDefault="008C22EE" w:rsidP="0015109B">
            <w:pPr>
              <w:tabs>
                <w:tab w:val="left" w:pos="1575"/>
              </w:tabs>
              <w:spacing w:before="120"/>
              <w:jc w:val="center"/>
              <w:rPr>
                <w:b/>
                <w:lang w:val="nl-NL"/>
              </w:rPr>
            </w:pPr>
            <w:r w:rsidRPr="00C31CEE">
              <w:rPr>
                <w:b/>
                <w:lang w:val="nl-NL"/>
              </w:rPr>
              <w:t>Loại giao dịch (bán chứng khoán/lãi trái phiếu)</w:t>
            </w:r>
          </w:p>
        </w:tc>
        <w:tc>
          <w:tcPr>
            <w:tcW w:w="1299" w:type="dxa"/>
            <w:vAlign w:val="center"/>
          </w:tcPr>
          <w:p w:rsidR="008C22EE" w:rsidRPr="00C31CEE" w:rsidRDefault="008C22EE" w:rsidP="0015109B">
            <w:pPr>
              <w:tabs>
                <w:tab w:val="left" w:pos="1575"/>
              </w:tabs>
              <w:spacing w:before="120"/>
              <w:jc w:val="center"/>
              <w:rPr>
                <w:b/>
                <w:lang w:val="nl-NL"/>
              </w:rPr>
            </w:pPr>
            <w:r w:rsidRPr="00C31CEE">
              <w:rPr>
                <w:b/>
                <w:lang w:val="nl-NL"/>
              </w:rPr>
              <w:t>Đơn vị môi giới</w:t>
            </w:r>
          </w:p>
        </w:tc>
        <w:tc>
          <w:tcPr>
            <w:tcW w:w="1464" w:type="dxa"/>
            <w:vAlign w:val="center"/>
          </w:tcPr>
          <w:p w:rsidR="008C22EE" w:rsidRPr="00C31CEE" w:rsidRDefault="008C22EE" w:rsidP="0015109B">
            <w:pPr>
              <w:tabs>
                <w:tab w:val="left" w:pos="1575"/>
              </w:tabs>
              <w:spacing w:before="120"/>
              <w:jc w:val="center"/>
              <w:rPr>
                <w:b/>
                <w:lang w:val="nl-NL"/>
              </w:rPr>
            </w:pPr>
            <w:r w:rsidRPr="00C31CEE">
              <w:rPr>
                <w:b/>
                <w:lang w:val="nl-NL"/>
              </w:rPr>
              <w:t>Ngày giao dịch</w:t>
            </w:r>
          </w:p>
          <w:p w:rsidR="008C22EE" w:rsidRPr="00C31CEE" w:rsidRDefault="008C22EE" w:rsidP="0015109B">
            <w:pPr>
              <w:tabs>
                <w:tab w:val="left" w:pos="1575"/>
              </w:tabs>
              <w:spacing w:before="120"/>
              <w:jc w:val="center"/>
              <w:rPr>
                <w:b/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31CEE" w:rsidRDefault="008C22EE" w:rsidP="0015109B">
            <w:pPr>
              <w:tabs>
                <w:tab w:val="left" w:pos="1575"/>
              </w:tabs>
              <w:spacing w:before="120"/>
              <w:jc w:val="center"/>
              <w:rPr>
                <w:b/>
                <w:lang w:val="nl-NL"/>
              </w:rPr>
            </w:pPr>
            <w:r w:rsidRPr="00C31CEE">
              <w:rPr>
                <w:b/>
                <w:lang w:val="nl-NL"/>
              </w:rPr>
              <w:t>Ngày thanh toán</w:t>
            </w:r>
          </w:p>
        </w:tc>
        <w:tc>
          <w:tcPr>
            <w:tcW w:w="1464" w:type="dxa"/>
            <w:vAlign w:val="center"/>
          </w:tcPr>
          <w:p w:rsidR="008C22EE" w:rsidRPr="00C31CEE" w:rsidRDefault="008C22EE" w:rsidP="0015109B">
            <w:pPr>
              <w:tabs>
                <w:tab w:val="left" w:pos="1575"/>
              </w:tabs>
              <w:spacing w:before="120"/>
              <w:jc w:val="center"/>
              <w:rPr>
                <w:b/>
                <w:lang w:val="nl-NL"/>
              </w:rPr>
            </w:pPr>
            <w:r w:rsidRPr="00C31CEE">
              <w:rPr>
                <w:b/>
                <w:lang w:val="nl-NL"/>
              </w:rPr>
              <w:t>Số lượng chứng khoán</w:t>
            </w:r>
          </w:p>
        </w:tc>
        <w:tc>
          <w:tcPr>
            <w:tcW w:w="1464" w:type="dxa"/>
            <w:vAlign w:val="center"/>
          </w:tcPr>
          <w:p w:rsidR="008C22EE" w:rsidRPr="00C31CEE" w:rsidRDefault="008C22EE" w:rsidP="0015109B">
            <w:pPr>
              <w:tabs>
                <w:tab w:val="left" w:pos="1575"/>
              </w:tabs>
              <w:spacing w:before="120"/>
              <w:jc w:val="center"/>
              <w:rPr>
                <w:b/>
                <w:lang w:val="nl-NL"/>
              </w:rPr>
            </w:pPr>
            <w:r w:rsidRPr="00C31CEE">
              <w:rPr>
                <w:b/>
                <w:lang w:val="nl-NL"/>
              </w:rPr>
              <w:t>Doanh số giao dịch</w:t>
            </w:r>
          </w:p>
        </w:tc>
        <w:tc>
          <w:tcPr>
            <w:tcW w:w="1464" w:type="dxa"/>
            <w:vAlign w:val="center"/>
          </w:tcPr>
          <w:p w:rsidR="008C22EE" w:rsidRPr="00C31CEE" w:rsidRDefault="008C22EE" w:rsidP="0015109B">
            <w:pPr>
              <w:tabs>
                <w:tab w:val="left" w:pos="1575"/>
              </w:tabs>
              <w:spacing w:before="120"/>
              <w:jc w:val="center"/>
              <w:rPr>
                <w:b/>
                <w:lang w:val="nl-NL"/>
              </w:rPr>
            </w:pPr>
            <w:r w:rsidRPr="00C31CEE">
              <w:rPr>
                <w:b/>
                <w:lang w:val="nl-NL"/>
              </w:rPr>
              <w:t>Ghi chú</w:t>
            </w:r>
          </w:p>
        </w:tc>
      </w:tr>
      <w:tr w:rsidR="008C22EE" w:rsidRPr="00C651B6" w:rsidTr="0015109B">
        <w:trPr>
          <w:trHeight w:val="179"/>
          <w:jc w:val="center"/>
        </w:trPr>
        <w:tc>
          <w:tcPr>
            <w:tcW w:w="194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  <w:r w:rsidRPr="00C651B6">
              <w:rPr>
                <w:lang w:val="nl-NL"/>
              </w:rPr>
              <w:t>(1)</w:t>
            </w: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  <w:r w:rsidRPr="00C651B6">
              <w:rPr>
                <w:lang w:val="nl-NL"/>
              </w:rPr>
              <w:t>(2)</w:t>
            </w:r>
          </w:p>
        </w:tc>
        <w:tc>
          <w:tcPr>
            <w:tcW w:w="1841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  <w:r w:rsidRPr="00C651B6">
              <w:rPr>
                <w:lang w:val="nl-NL"/>
              </w:rPr>
              <w:t>(3)</w:t>
            </w:r>
          </w:p>
        </w:tc>
        <w:tc>
          <w:tcPr>
            <w:tcW w:w="1299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  <w:r w:rsidRPr="00C651B6">
              <w:rPr>
                <w:lang w:val="nl-NL"/>
              </w:rPr>
              <w:t>(4)</w:t>
            </w: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  <w:r w:rsidRPr="00C651B6">
              <w:rPr>
                <w:lang w:val="nl-NL"/>
              </w:rPr>
              <w:t>(5)</w:t>
            </w: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  <w:r w:rsidRPr="00C651B6">
              <w:rPr>
                <w:lang w:val="nl-NL"/>
              </w:rPr>
              <w:t>(6)</w:t>
            </w: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  <w:r w:rsidRPr="00C651B6">
              <w:rPr>
                <w:lang w:val="nl-NL"/>
              </w:rPr>
              <w:t>(7)</w:t>
            </w: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  <w:r w:rsidRPr="00C651B6">
              <w:rPr>
                <w:lang w:val="nl-NL"/>
              </w:rPr>
              <w:t>(8)</w:t>
            </w: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  <w:r w:rsidRPr="00C651B6">
              <w:rPr>
                <w:lang w:val="nl-NL"/>
              </w:rPr>
              <w:t>(9)</w:t>
            </w:r>
          </w:p>
        </w:tc>
      </w:tr>
      <w:tr w:rsidR="008C22EE" w:rsidRPr="00C651B6" w:rsidTr="0015109B">
        <w:trPr>
          <w:jc w:val="center"/>
        </w:trPr>
        <w:tc>
          <w:tcPr>
            <w:tcW w:w="194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841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299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</w:tr>
      <w:tr w:rsidR="008C22EE" w:rsidRPr="00C651B6" w:rsidTr="0015109B">
        <w:trPr>
          <w:jc w:val="center"/>
        </w:trPr>
        <w:tc>
          <w:tcPr>
            <w:tcW w:w="194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841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299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</w:tr>
      <w:tr w:rsidR="008C22EE" w:rsidRPr="00C651B6" w:rsidTr="0015109B">
        <w:trPr>
          <w:jc w:val="center"/>
        </w:trPr>
        <w:tc>
          <w:tcPr>
            <w:tcW w:w="194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841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299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</w:tr>
      <w:tr w:rsidR="008C22EE" w:rsidRPr="00C651B6" w:rsidTr="0015109B">
        <w:trPr>
          <w:jc w:val="center"/>
        </w:trPr>
        <w:tc>
          <w:tcPr>
            <w:tcW w:w="194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841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299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</w:tr>
      <w:tr w:rsidR="008C22EE" w:rsidRPr="00C651B6" w:rsidTr="0015109B">
        <w:trPr>
          <w:jc w:val="center"/>
        </w:trPr>
        <w:tc>
          <w:tcPr>
            <w:tcW w:w="194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841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299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  <w:tc>
          <w:tcPr>
            <w:tcW w:w="1464" w:type="dxa"/>
            <w:vAlign w:val="center"/>
          </w:tcPr>
          <w:p w:rsidR="008C22EE" w:rsidRPr="00C651B6" w:rsidRDefault="008C22EE" w:rsidP="0015109B">
            <w:pPr>
              <w:tabs>
                <w:tab w:val="left" w:leader="dot" w:pos="13608"/>
              </w:tabs>
              <w:jc w:val="center"/>
              <w:rPr>
                <w:lang w:val="nl-NL"/>
              </w:rPr>
            </w:pPr>
          </w:p>
        </w:tc>
      </w:tr>
      <w:tr w:rsidR="008C22EE" w:rsidRPr="00C651B6" w:rsidTr="0015109B">
        <w:trPr>
          <w:jc w:val="center"/>
        </w:trPr>
        <w:tc>
          <w:tcPr>
            <w:tcW w:w="9476" w:type="dxa"/>
            <w:gridSpan w:val="6"/>
          </w:tcPr>
          <w:p w:rsidR="008C22EE" w:rsidRPr="00C651B6" w:rsidRDefault="008C22EE" w:rsidP="0015109B">
            <w:pPr>
              <w:tabs>
                <w:tab w:val="left" w:pos="1575"/>
              </w:tabs>
              <w:spacing w:before="120"/>
              <w:jc w:val="center"/>
              <w:rPr>
                <w:b/>
                <w:lang w:val="nl-NL"/>
              </w:rPr>
            </w:pPr>
            <w:r w:rsidRPr="00C651B6">
              <w:rPr>
                <w:b/>
                <w:lang w:val="nl-NL"/>
              </w:rPr>
              <w:t>Tổng cộng</w:t>
            </w:r>
          </w:p>
        </w:tc>
        <w:tc>
          <w:tcPr>
            <w:tcW w:w="1464" w:type="dxa"/>
          </w:tcPr>
          <w:p w:rsidR="008C22EE" w:rsidRPr="00C651B6" w:rsidRDefault="008C22EE" w:rsidP="0015109B">
            <w:pPr>
              <w:tabs>
                <w:tab w:val="left" w:pos="1575"/>
              </w:tabs>
              <w:spacing w:before="120"/>
              <w:rPr>
                <w:lang w:val="nl-NL"/>
              </w:rPr>
            </w:pPr>
          </w:p>
        </w:tc>
        <w:tc>
          <w:tcPr>
            <w:tcW w:w="1464" w:type="dxa"/>
          </w:tcPr>
          <w:p w:rsidR="008C22EE" w:rsidRPr="00C651B6" w:rsidRDefault="008C22EE" w:rsidP="0015109B">
            <w:pPr>
              <w:tabs>
                <w:tab w:val="left" w:pos="1575"/>
              </w:tabs>
              <w:spacing w:before="120"/>
              <w:rPr>
                <w:lang w:val="nl-NL"/>
              </w:rPr>
            </w:pPr>
          </w:p>
        </w:tc>
        <w:tc>
          <w:tcPr>
            <w:tcW w:w="1464" w:type="dxa"/>
          </w:tcPr>
          <w:p w:rsidR="008C22EE" w:rsidRPr="00C651B6" w:rsidRDefault="008C22EE" w:rsidP="0015109B">
            <w:pPr>
              <w:tabs>
                <w:tab w:val="left" w:pos="1575"/>
              </w:tabs>
              <w:spacing w:before="120"/>
              <w:rPr>
                <w:lang w:val="nl-NL"/>
              </w:rPr>
            </w:pPr>
          </w:p>
        </w:tc>
      </w:tr>
    </w:tbl>
    <w:p w:rsidR="008C22EE" w:rsidRDefault="008C22EE" w:rsidP="008C22EE">
      <w:pPr>
        <w:tabs>
          <w:tab w:val="left" w:pos="1575"/>
        </w:tabs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:rsidR="008C22EE" w:rsidRDefault="008C22EE" w:rsidP="008C22EE">
      <w:pPr>
        <w:tabs>
          <w:tab w:val="left" w:pos="1575"/>
        </w:tabs>
        <w:rPr>
          <w:i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            </w:t>
      </w:r>
      <w:r>
        <w:rPr>
          <w:i/>
          <w:lang w:val="nl-NL"/>
        </w:rPr>
        <w:t>Ngày……..tháng……..năm 20</w:t>
      </w:r>
      <w:r w:rsidRPr="009E0CCD">
        <w:rPr>
          <w:i/>
          <w:lang w:val="nl-NL"/>
        </w:rPr>
        <w:t>….</w:t>
      </w:r>
      <w:r>
        <w:rPr>
          <w:i/>
          <w:lang w:val="nl-NL"/>
        </w:rPr>
        <w:t>.</w:t>
      </w:r>
    </w:p>
    <w:p w:rsidR="008C22EE" w:rsidRPr="008F2CD8" w:rsidRDefault="008C22EE" w:rsidP="008C22EE">
      <w:pPr>
        <w:tabs>
          <w:tab w:val="left" w:pos="1575"/>
        </w:tabs>
        <w:ind w:left="7920"/>
        <w:jc w:val="center"/>
        <w:rPr>
          <w:b/>
          <w:color w:val="000000"/>
          <w:sz w:val="28"/>
          <w:szCs w:val="28"/>
          <w:lang w:val="nl-NL"/>
        </w:rPr>
      </w:pPr>
      <w:r w:rsidRPr="00085A56">
        <w:rPr>
          <w:b/>
          <w:i/>
          <w:lang w:val="nl-NL"/>
        </w:rPr>
        <w:t xml:space="preserve">    </w:t>
      </w:r>
      <w:r w:rsidRPr="008F2CD8">
        <w:rPr>
          <w:b/>
          <w:sz w:val="28"/>
          <w:szCs w:val="28"/>
          <w:lang w:val="nl-NL"/>
        </w:rPr>
        <w:t xml:space="preserve">TỔ CHỨC </w:t>
      </w:r>
      <w:r w:rsidRPr="008F2CD8">
        <w:rPr>
          <w:b/>
          <w:color w:val="000000"/>
          <w:sz w:val="28"/>
          <w:szCs w:val="28"/>
          <w:lang w:val="nl-NL"/>
        </w:rPr>
        <w:t>XÁC NHẬN</w:t>
      </w:r>
    </w:p>
    <w:p w:rsidR="008C22EE" w:rsidRPr="00C31CEE" w:rsidRDefault="008C22EE" w:rsidP="008C22EE">
      <w:pPr>
        <w:tabs>
          <w:tab w:val="left" w:pos="1575"/>
        </w:tabs>
        <w:ind w:left="7920"/>
        <w:jc w:val="center"/>
        <w:rPr>
          <w:i/>
          <w:lang w:val="nl-NL" w:eastAsia="vi-VN"/>
        </w:rPr>
      </w:pPr>
      <w:r w:rsidRPr="00C31CEE">
        <w:rPr>
          <w:i/>
          <w:lang w:val="nl-NL" w:eastAsia="vi-VN"/>
        </w:rPr>
        <w:t xml:space="preserve">   (</w:t>
      </w:r>
      <w:r w:rsidRPr="00C31CEE">
        <w:rPr>
          <w:i/>
          <w:lang w:val="vi-VN" w:eastAsia="vi-VN"/>
        </w:rPr>
        <w:t>Ký, ghi rõ họ tên</w:t>
      </w:r>
      <w:r w:rsidRPr="00C31CEE">
        <w:rPr>
          <w:i/>
          <w:lang w:val="nl-NL" w:eastAsia="vi-VN"/>
        </w:rPr>
        <w:t>,</w:t>
      </w:r>
      <w:r w:rsidRPr="00C31CEE">
        <w:rPr>
          <w:i/>
          <w:lang w:val="vi-VN" w:eastAsia="vi-VN"/>
        </w:rPr>
        <w:t xml:space="preserve"> chức vụ và đóng dấu</w:t>
      </w:r>
      <w:r w:rsidRPr="00C31CEE">
        <w:rPr>
          <w:i/>
          <w:lang w:val="nl-NL" w:eastAsia="vi-VN"/>
        </w:rPr>
        <w:t>)</w:t>
      </w:r>
    </w:p>
    <w:p w:rsidR="008C22EE" w:rsidRDefault="008C22EE" w:rsidP="008C22EE">
      <w:pPr>
        <w:tabs>
          <w:tab w:val="left" w:pos="1575"/>
        </w:tabs>
        <w:ind w:left="7920"/>
        <w:jc w:val="center"/>
        <w:rPr>
          <w:i/>
          <w:sz w:val="28"/>
          <w:szCs w:val="28"/>
          <w:lang w:val="nl-NL"/>
        </w:rPr>
      </w:pPr>
    </w:p>
    <w:p w:rsidR="008C22EE" w:rsidRPr="001F46AB" w:rsidRDefault="008C22EE" w:rsidP="008C22EE">
      <w:pPr>
        <w:rPr>
          <w:sz w:val="28"/>
          <w:szCs w:val="28"/>
          <w:lang w:val="nl-NL"/>
        </w:rPr>
      </w:pPr>
    </w:p>
    <w:p w:rsidR="008C22EE" w:rsidRPr="001F46AB" w:rsidRDefault="008C22EE" w:rsidP="008C22EE">
      <w:pPr>
        <w:tabs>
          <w:tab w:val="left" w:pos="5145"/>
        </w:tabs>
        <w:rPr>
          <w:sz w:val="28"/>
          <w:szCs w:val="28"/>
          <w:lang w:val="nl-NL"/>
        </w:rPr>
        <w:sectPr w:rsidR="008C22EE" w:rsidRPr="001F46AB" w:rsidSect="00737E84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4" w:h="11909" w:orient="landscape" w:code="9"/>
          <w:pgMar w:top="432" w:right="864" w:bottom="432" w:left="1440" w:header="0" w:footer="720" w:gutter="0"/>
          <w:cols w:space="720"/>
        </w:sectPr>
      </w:pPr>
    </w:p>
    <w:p w:rsidR="00935EB8" w:rsidRDefault="00935EB8">
      <w:bookmarkStart w:id="0" w:name="_GoBack"/>
      <w:bookmarkEnd w:id="0"/>
    </w:p>
    <w:sectPr w:rsidR="0093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7" w:rsidRDefault="008C2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7" w:rsidRDefault="008C22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7" w:rsidRDefault="008C22E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7" w:rsidRDefault="008C2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7" w:rsidRDefault="008C2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7" w:rsidRDefault="008C2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EE"/>
    <w:rsid w:val="008C22EE"/>
    <w:rsid w:val="009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968E0-5CCF-4AF1-9757-2F42B267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2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22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C2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22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ThoTT</dc:creator>
  <cp:keywords/>
  <dc:description/>
  <cp:lastModifiedBy>ThoTT</cp:lastModifiedBy>
  <cp:revision>1</cp:revision>
  <dcterms:created xsi:type="dcterms:W3CDTF">2019-01-19T04:40:00Z</dcterms:created>
  <dcterms:modified xsi:type="dcterms:W3CDTF">2019-01-19T04:41:00Z</dcterms:modified>
</cp:coreProperties>
</file>